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FF8BF" w14:textId="77777777" w:rsidR="00333C04" w:rsidRDefault="00DF21C7">
      <w:pPr>
        <w:pStyle w:val="3"/>
        <w:jc w:val="center"/>
        <w:rPr>
          <w:sz w:val="40"/>
          <w:szCs w:val="32"/>
        </w:rPr>
      </w:pPr>
      <w:r>
        <w:rPr>
          <w:rFonts w:hint="eastAsia"/>
          <w:sz w:val="40"/>
          <w:szCs w:val="32"/>
        </w:rPr>
        <w:t>自动</w:t>
      </w:r>
      <w:proofErr w:type="gramStart"/>
      <w:r>
        <w:rPr>
          <w:rFonts w:hint="eastAsia"/>
          <w:sz w:val="40"/>
          <w:szCs w:val="32"/>
        </w:rPr>
        <w:t>装饼线</w:t>
      </w:r>
      <w:r>
        <w:rPr>
          <w:rFonts w:hint="eastAsia"/>
          <w:sz w:val="40"/>
          <w:szCs w:val="32"/>
        </w:rPr>
        <w:t>技术</w:t>
      </w:r>
      <w:proofErr w:type="gramEnd"/>
      <w:r>
        <w:rPr>
          <w:rFonts w:hint="eastAsia"/>
          <w:sz w:val="40"/>
          <w:szCs w:val="32"/>
        </w:rPr>
        <w:t>参数</w:t>
      </w:r>
      <w:r>
        <w:rPr>
          <w:rFonts w:hint="eastAsia"/>
          <w:sz w:val="40"/>
          <w:szCs w:val="32"/>
        </w:rPr>
        <w:t>指标书</w:t>
      </w:r>
    </w:p>
    <w:p w14:paraId="3E5677AD" w14:textId="77777777" w:rsidR="00333C04" w:rsidRDefault="00333C04"/>
    <w:p w14:paraId="1639FBD8" w14:textId="77777777" w:rsidR="00333C04" w:rsidRDefault="00DF21C7">
      <w:pPr>
        <w:rPr>
          <w:b/>
          <w:bCs/>
          <w:color w:val="000000" w:themeColor="text1"/>
          <w:sz w:val="32"/>
          <w:szCs w:val="40"/>
        </w:rPr>
      </w:pPr>
      <w:r>
        <w:rPr>
          <w:rFonts w:hint="eastAsia"/>
          <w:b/>
          <w:bCs/>
          <w:color w:val="000000" w:themeColor="text1"/>
          <w:sz w:val="32"/>
          <w:szCs w:val="40"/>
        </w:rPr>
        <w:t>一、参数要求：</w:t>
      </w:r>
    </w:p>
    <w:tbl>
      <w:tblPr>
        <w:tblpPr w:leftFromText="180" w:rightFromText="180" w:vertAnchor="text" w:horzAnchor="page" w:tblpX="1634" w:tblpY="266"/>
        <w:tblOverlap w:val="never"/>
        <w:tblW w:w="893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3327"/>
        <w:gridCol w:w="1593"/>
        <w:gridCol w:w="1593"/>
        <w:gridCol w:w="1593"/>
      </w:tblGrid>
      <w:tr w:rsidR="00333C04" w14:paraId="18F9A663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F58B2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A8C97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05439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大饼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BE09B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中饼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4623D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小饼</w:t>
            </w:r>
          </w:p>
        </w:tc>
      </w:tr>
      <w:tr w:rsidR="00333C04" w14:paraId="2F42FDE7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0F0D8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44FE1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烤盘摆饼规格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/</w:t>
            </w:r>
            <w:proofErr w:type="gramStart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95A89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3×5=15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2ED8B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4×6=24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FDB0A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5×7=35</w:t>
            </w:r>
          </w:p>
        </w:tc>
      </w:tr>
      <w:tr w:rsidR="00333C04" w14:paraId="5A4C981B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356A4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FB59B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烤盘来料速度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/h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6E7F3" w14:textId="77777777" w:rsidR="00333C04" w:rsidRDefault="00DF21C7">
            <w:pPr>
              <w:pStyle w:val="a9"/>
              <w:widowControl/>
              <w:rPr>
                <w:rFonts w:eastAsia="华文中宋"/>
              </w:rPr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33</w:t>
            </w: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D6404" w14:textId="77777777" w:rsidR="00333C04" w:rsidRDefault="00DF21C7">
            <w:pPr>
              <w:pStyle w:val="a9"/>
              <w:widowControl/>
              <w:rPr>
                <w:rFonts w:eastAsia="华文中宋"/>
              </w:rPr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41</w:t>
            </w: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2C857" w14:textId="77777777" w:rsidR="00333C04" w:rsidRDefault="00DF21C7">
            <w:pPr>
              <w:pStyle w:val="a9"/>
              <w:widowControl/>
              <w:rPr>
                <w:rFonts w:eastAsia="华文中宋"/>
              </w:rPr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4</w:t>
            </w: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60</w:t>
            </w:r>
          </w:p>
        </w:tc>
      </w:tr>
      <w:tr w:rsidR="00333C04" w14:paraId="3986207B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4303B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B1AE7" w14:textId="77777777" w:rsidR="00333C04" w:rsidRDefault="00DF21C7">
            <w:pPr>
              <w:pStyle w:val="a9"/>
              <w:widowControl/>
            </w:pPr>
            <w:proofErr w:type="gramStart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装托平均速度</w:t>
            </w:r>
            <w:proofErr w:type="gramEnd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/min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3F718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B3221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EF0BC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240</w:t>
            </w:r>
          </w:p>
        </w:tc>
      </w:tr>
      <w:tr w:rsidR="00333C04" w14:paraId="67ACD506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8F3C2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C5AF4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设计</w:t>
            </w:r>
            <w:proofErr w:type="gramStart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装托速度</w:t>
            </w:r>
            <w:proofErr w:type="gramEnd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/min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A17AF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≤100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B74A2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≤180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63F73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≤300</w:t>
            </w:r>
          </w:p>
        </w:tc>
      </w:tr>
      <w:tr w:rsidR="00333C04" w14:paraId="0EE5C6B8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5347F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BECDD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设计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Delta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数量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台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AB686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约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8FD29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约</w:t>
            </w: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4D67F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约</w:t>
            </w: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4</w:t>
            </w:r>
          </w:p>
        </w:tc>
      </w:tr>
      <w:tr w:rsidR="00333C04" w14:paraId="19BCA3BB" w14:textId="77777777">
        <w:trPr>
          <w:trHeight w:val="586"/>
          <w:tblCellSpacing w:w="0" w:type="dxa"/>
        </w:trPr>
        <w:tc>
          <w:tcPr>
            <w:tcW w:w="830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528A2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27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493A4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设计分</w:t>
            </w:r>
            <w:proofErr w:type="gramStart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托机工效</w:t>
            </w:r>
            <w:proofErr w:type="gramEnd"/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/min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0A450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≤100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C7191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≤180</w:t>
            </w:r>
          </w:p>
        </w:tc>
        <w:tc>
          <w:tcPr>
            <w:tcW w:w="1593" w:type="dxa"/>
            <w:tcBorders>
              <w:top w:val="single" w:sz="4" w:space="0" w:color="B0D1AC"/>
              <w:left w:val="single" w:sz="4" w:space="0" w:color="B0D1AC"/>
              <w:bottom w:val="single" w:sz="4" w:space="0" w:color="B0D1AC"/>
              <w:right w:val="single" w:sz="4" w:space="0" w:color="B0D1AC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DD18B" w14:textId="77777777" w:rsidR="00333C04" w:rsidRDefault="00DF21C7">
            <w:pPr>
              <w:pStyle w:val="a9"/>
              <w:widowControl/>
            </w:pPr>
            <w:r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  <w:t>≤300</w:t>
            </w:r>
          </w:p>
        </w:tc>
      </w:tr>
    </w:tbl>
    <w:p w14:paraId="74E1F56D" w14:textId="77777777" w:rsidR="00333C04" w:rsidRDefault="00DF21C7">
      <w:pPr>
        <w:rPr>
          <w:b/>
          <w:bCs/>
          <w:color w:val="000000" w:themeColor="text1"/>
          <w:sz w:val="32"/>
          <w:szCs w:val="40"/>
        </w:rPr>
      </w:pPr>
      <w:r>
        <w:rPr>
          <w:rFonts w:hint="eastAsia"/>
          <w:b/>
          <w:bCs/>
          <w:color w:val="000000" w:themeColor="text1"/>
          <w:sz w:val="32"/>
          <w:szCs w:val="40"/>
        </w:rPr>
        <w:t>二、工艺流程：</w:t>
      </w:r>
    </w:p>
    <w:p w14:paraId="1B915527" w14:textId="77777777" w:rsidR="00333C04" w:rsidRDefault="00DF21C7">
      <w:pPr>
        <w:rPr>
          <w:sz w:val="28"/>
          <w:szCs w:val="36"/>
        </w:rPr>
      </w:pPr>
      <w:proofErr w:type="gramStart"/>
      <w:r>
        <w:rPr>
          <w:rFonts w:hint="eastAsia"/>
          <w:sz w:val="28"/>
          <w:szCs w:val="36"/>
        </w:rPr>
        <w:t>托盒来料</w:t>
      </w:r>
      <w:proofErr w:type="gramEnd"/>
      <w:r>
        <w:rPr>
          <w:rFonts w:hint="eastAsia"/>
          <w:sz w:val="28"/>
          <w:szCs w:val="36"/>
        </w:rPr>
        <w:t>：分托来料→视觉检测→机器人装托（空盘回收）→金检检测→分道输送（不良品剔除）→枕包送</w:t>
      </w:r>
      <w:proofErr w:type="gramStart"/>
      <w:r>
        <w:rPr>
          <w:rFonts w:hint="eastAsia"/>
          <w:sz w:val="28"/>
          <w:szCs w:val="36"/>
        </w:rPr>
        <w:t>饼</w:t>
      </w:r>
      <w:proofErr w:type="gramEnd"/>
    </w:p>
    <w:p w14:paraId="317C8B11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月饼来料：月饼来料→烤盘旋转→视觉检测→机器人装托（空盘回收）→金检检测→分道输送（不良品剔除）→枕包送</w:t>
      </w:r>
      <w:proofErr w:type="gramStart"/>
      <w:r>
        <w:rPr>
          <w:rFonts w:hint="eastAsia"/>
          <w:sz w:val="28"/>
          <w:szCs w:val="36"/>
        </w:rPr>
        <w:t>饼</w:t>
      </w:r>
      <w:proofErr w:type="gramEnd"/>
    </w:p>
    <w:p w14:paraId="11EFD31C" w14:textId="77777777" w:rsidR="00333C04" w:rsidRDefault="00DF21C7">
      <w:pPr>
        <w:numPr>
          <w:ilvl w:val="0"/>
          <w:numId w:val="1"/>
        </w:numPr>
        <w:rPr>
          <w:b/>
          <w:bCs/>
          <w:color w:val="000000" w:themeColor="text1"/>
          <w:sz w:val="32"/>
          <w:szCs w:val="40"/>
        </w:rPr>
      </w:pPr>
      <w:r>
        <w:rPr>
          <w:rFonts w:hint="eastAsia"/>
          <w:b/>
          <w:bCs/>
          <w:color w:val="000000" w:themeColor="text1"/>
          <w:sz w:val="32"/>
          <w:szCs w:val="40"/>
        </w:rPr>
        <w:t>组件要求：</w:t>
      </w:r>
    </w:p>
    <w:p w14:paraId="38829B09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、分托机：</w:t>
      </w:r>
    </w:p>
    <w:p w14:paraId="05827526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.1</w:t>
      </w:r>
      <w:r>
        <w:rPr>
          <w:rFonts w:asciiTheme="minorEastAsia" w:hAnsiTheme="minorEastAsia" w:cstheme="minorEastAsia" w:hint="eastAsia"/>
          <w:sz w:val="24"/>
        </w:rPr>
        <w:t>：标准</w:t>
      </w:r>
      <w:proofErr w:type="gramStart"/>
      <w:r>
        <w:rPr>
          <w:rFonts w:asciiTheme="minorEastAsia" w:hAnsiTheme="minorEastAsia" w:cstheme="minorEastAsia" w:hint="eastAsia"/>
          <w:sz w:val="24"/>
        </w:rPr>
        <w:t>配置放托通道</w:t>
      </w:r>
      <w:proofErr w:type="gramEnd"/>
      <w:r>
        <w:rPr>
          <w:rFonts w:asciiTheme="minorEastAsia" w:hAnsiTheme="minorEastAsia" w:cstheme="minorEastAsia" w:hint="eastAsia"/>
          <w:sz w:val="24"/>
        </w:rPr>
        <w:t>数量为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道，分</w:t>
      </w:r>
      <w:proofErr w:type="gramStart"/>
      <w:r>
        <w:rPr>
          <w:rFonts w:asciiTheme="minorEastAsia" w:hAnsiTheme="minorEastAsia" w:cstheme="minorEastAsia" w:hint="eastAsia"/>
          <w:sz w:val="24"/>
        </w:rPr>
        <w:t>托速度</w:t>
      </w:r>
      <w:proofErr w:type="gramEnd"/>
      <w:r>
        <w:rPr>
          <w:rFonts w:asciiTheme="minorEastAsia" w:hAnsiTheme="minorEastAsia" w:cstheme="minorEastAsia" w:hint="eastAsia"/>
          <w:sz w:val="24"/>
        </w:rPr>
        <w:t>≤</w:t>
      </w:r>
      <w:r>
        <w:rPr>
          <w:rFonts w:asciiTheme="minorEastAsia" w:hAnsiTheme="minorEastAsia" w:cstheme="minorEastAsia" w:hint="eastAsia"/>
          <w:sz w:val="24"/>
        </w:rPr>
        <w:t>120cpm</w:t>
      </w:r>
    </w:p>
    <w:p w14:paraId="78D4F437" w14:textId="77777777" w:rsidR="00333C04" w:rsidRDefault="00DF21C7">
      <w:pPr>
        <w:rPr>
          <w:color w:val="FF0000"/>
          <w:sz w:val="32"/>
          <w:szCs w:val="40"/>
        </w:rPr>
      </w:pPr>
      <w:r>
        <w:rPr>
          <w:rFonts w:asciiTheme="minorEastAsia" w:hAnsiTheme="minorEastAsia" w:cstheme="minorEastAsia" w:hint="eastAsia"/>
          <w:sz w:val="24"/>
        </w:rPr>
        <w:t>1.2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吸盘式，一次性吸取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个托盒</w:t>
      </w:r>
    </w:p>
    <w:p w14:paraId="1CA9D1C7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、机器人：</w:t>
      </w:r>
    </w:p>
    <w:p w14:paraId="39E17312" w14:textId="77777777" w:rsidR="00333C04" w:rsidRDefault="00DF21C7"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2</w:t>
      </w:r>
      <w:r>
        <w:rPr>
          <w:rFonts w:asciiTheme="minorEastAsia" w:hAnsiTheme="minorEastAsia" w:cstheme="minorEastAsia" w:hint="eastAsia"/>
          <w:sz w:val="24"/>
          <w:szCs w:val="32"/>
        </w:rPr>
        <w:t>.1</w:t>
      </w:r>
      <w:r>
        <w:rPr>
          <w:rFonts w:asciiTheme="minorEastAsia" w:hAnsiTheme="minorEastAsia" w:cstheme="minorEastAsia" w:hint="eastAsia"/>
          <w:sz w:val="24"/>
          <w:szCs w:val="32"/>
        </w:rPr>
        <w:t>：进口品牌</w:t>
      </w:r>
    </w:p>
    <w:p w14:paraId="190840B9" w14:textId="77777777" w:rsidR="00333C04" w:rsidRDefault="00DF21C7"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2</w:t>
      </w:r>
      <w:r>
        <w:rPr>
          <w:rFonts w:asciiTheme="minorEastAsia" w:hAnsiTheme="minorEastAsia" w:cstheme="minorEastAsia" w:hint="eastAsia"/>
          <w:sz w:val="24"/>
          <w:szCs w:val="32"/>
        </w:rPr>
        <w:t>.2</w:t>
      </w:r>
      <w:r>
        <w:rPr>
          <w:rFonts w:asciiTheme="minorEastAsia" w:hAnsiTheme="minorEastAsia" w:cstheme="minorEastAsia" w:hint="eastAsia"/>
          <w:sz w:val="24"/>
          <w:szCs w:val="32"/>
        </w:rPr>
        <w:t>：通过广泛使用控制器</w:t>
      </w:r>
      <w:r>
        <w:rPr>
          <w:rFonts w:asciiTheme="minorEastAsia" w:hAnsiTheme="minorEastAsia" w:cstheme="minorEastAsia" w:hint="eastAsia"/>
          <w:sz w:val="24"/>
          <w:szCs w:val="32"/>
        </w:rPr>
        <w:t>NJ/NX</w:t>
      </w:r>
      <w:r>
        <w:rPr>
          <w:rFonts w:asciiTheme="minorEastAsia" w:hAnsiTheme="minorEastAsia" w:cstheme="minorEastAsia" w:hint="eastAsia"/>
          <w:sz w:val="24"/>
          <w:szCs w:val="32"/>
        </w:rPr>
        <w:t>系列编程语言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32"/>
        </w:rPr>
        <w:t>（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IEC   </w:t>
      </w:r>
      <w:r>
        <w:rPr>
          <w:rFonts w:asciiTheme="minorEastAsia" w:hAnsiTheme="minorEastAsia" w:cstheme="minorEastAsia" w:hint="eastAsia"/>
          <w:sz w:val="24"/>
          <w:szCs w:val="32"/>
        </w:rPr>
        <w:t>61131-3</w:t>
      </w:r>
      <w:r>
        <w:rPr>
          <w:rFonts w:asciiTheme="minorEastAsia" w:hAnsiTheme="minorEastAsia" w:cstheme="minorEastAsia" w:hint="eastAsia"/>
          <w:sz w:val="24"/>
          <w:szCs w:val="32"/>
        </w:rPr>
        <w:t>），</w:t>
      </w:r>
      <w:r>
        <w:rPr>
          <w:rFonts w:asciiTheme="minorEastAsia" w:hAnsiTheme="minorEastAsia" w:cstheme="minorEastAsia" w:hint="eastAsia"/>
          <w:sz w:val="24"/>
          <w:szCs w:val="32"/>
        </w:rPr>
        <w:t>Ethernet</w:t>
      </w:r>
      <w:r>
        <w:rPr>
          <w:rFonts w:asciiTheme="minorEastAsia" w:hAnsiTheme="minorEastAsia" w:cstheme="minorEastAsia" w:hint="eastAsia"/>
          <w:sz w:val="24"/>
          <w:szCs w:val="32"/>
        </w:rPr>
        <w:t>可直接控制机器人；</w:t>
      </w:r>
    </w:p>
    <w:p w14:paraId="6CA7C21C" w14:textId="77777777" w:rsidR="00333C04" w:rsidRDefault="00DF21C7"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2</w:t>
      </w:r>
      <w:r>
        <w:rPr>
          <w:rFonts w:asciiTheme="minorEastAsia" w:hAnsiTheme="minorEastAsia" w:cstheme="minorEastAsia" w:hint="eastAsia"/>
          <w:sz w:val="24"/>
          <w:szCs w:val="32"/>
        </w:rPr>
        <w:t>.3</w:t>
      </w:r>
      <w:r>
        <w:rPr>
          <w:rFonts w:asciiTheme="minorEastAsia" w:hAnsiTheme="minorEastAsia" w:cstheme="minorEastAsia" w:hint="eastAsia"/>
          <w:sz w:val="24"/>
          <w:szCs w:val="32"/>
        </w:rPr>
        <w:t>：</w:t>
      </w:r>
      <w:proofErr w:type="gramStart"/>
      <w:r>
        <w:rPr>
          <w:rFonts w:asciiTheme="minorEastAsia" w:hAnsiTheme="minorEastAsia" w:cstheme="minorEastAsia" w:hint="eastAsia"/>
          <w:sz w:val="24"/>
          <w:szCs w:val="32"/>
        </w:rPr>
        <w:t>机械臂能均匀</w:t>
      </w:r>
      <w:proofErr w:type="gramEnd"/>
      <w:r>
        <w:rPr>
          <w:rFonts w:asciiTheme="minorEastAsia" w:hAnsiTheme="minorEastAsia" w:cstheme="minorEastAsia" w:hint="eastAsia"/>
          <w:sz w:val="24"/>
          <w:szCs w:val="32"/>
        </w:rPr>
        <w:t>分担机器人负载；</w:t>
      </w:r>
    </w:p>
    <w:p w14:paraId="7ACEA241" w14:textId="77777777" w:rsidR="00333C04" w:rsidRDefault="00DF21C7"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lastRenderedPageBreak/>
        <w:t>2</w:t>
      </w:r>
      <w:r>
        <w:rPr>
          <w:rFonts w:asciiTheme="minorEastAsia" w:hAnsiTheme="minorEastAsia" w:cstheme="minorEastAsia" w:hint="eastAsia"/>
          <w:sz w:val="24"/>
          <w:szCs w:val="32"/>
        </w:rPr>
        <w:t>.4</w:t>
      </w:r>
      <w:r>
        <w:rPr>
          <w:rFonts w:asciiTheme="minorEastAsia" w:hAnsiTheme="minorEastAsia" w:cstheme="minorEastAsia" w:hint="eastAsia"/>
          <w:sz w:val="24"/>
          <w:szCs w:val="32"/>
        </w:rPr>
        <w:t>：快速、高精度搬运和装配；</w:t>
      </w:r>
    </w:p>
    <w:p w14:paraId="6433A201" w14:textId="77777777" w:rsidR="00333C04" w:rsidRDefault="00DF21C7"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2</w:t>
      </w:r>
      <w:r>
        <w:rPr>
          <w:rFonts w:asciiTheme="minorEastAsia" w:hAnsiTheme="minorEastAsia" w:cstheme="minorEastAsia" w:hint="eastAsia"/>
          <w:sz w:val="24"/>
          <w:szCs w:val="32"/>
        </w:rPr>
        <w:t>.5</w:t>
      </w:r>
      <w:r>
        <w:rPr>
          <w:rFonts w:asciiTheme="minorEastAsia" w:hAnsiTheme="minorEastAsia" w:cstheme="minorEastAsia" w:hint="eastAsia"/>
          <w:sz w:val="24"/>
          <w:szCs w:val="32"/>
        </w:rPr>
        <w:t>：支持多个抓取；</w:t>
      </w:r>
    </w:p>
    <w:p w14:paraId="2BDAED16" w14:textId="77777777" w:rsidR="00333C04" w:rsidRDefault="00DF21C7">
      <w:pPr>
        <w:rPr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2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.6: </w:t>
      </w:r>
      <w:r>
        <w:rPr>
          <w:rFonts w:asciiTheme="minorEastAsia" w:hAnsiTheme="minorEastAsia" w:cstheme="minorEastAsia" w:hint="eastAsia"/>
          <w:sz w:val="24"/>
          <w:szCs w:val="32"/>
        </w:rPr>
        <w:t>支持在传送带上快速抓取与放置；</w:t>
      </w:r>
    </w:p>
    <w:p w14:paraId="08C62DFA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、机器人</w:t>
      </w:r>
      <w:proofErr w:type="gramStart"/>
      <w:r>
        <w:rPr>
          <w:rFonts w:hint="eastAsia"/>
          <w:sz w:val="28"/>
          <w:szCs w:val="36"/>
        </w:rPr>
        <w:t>抓手治</w:t>
      </w:r>
      <w:proofErr w:type="gramEnd"/>
      <w:r>
        <w:rPr>
          <w:rFonts w:hint="eastAsia"/>
          <w:sz w:val="28"/>
          <w:szCs w:val="36"/>
        </w:rPr>
        <w:t>具：</w:t>
      </w:r>
    </w:p>
    <w:p w14:paraId="35DE8026" w14:textId="77777777" w:rsidR="00333C04" w:rsidRDefault="00DF21C7">
      <w:pPr>
        <w:rPr>
          <w:sz w:val="24"/>
          <w:szCs w:val="32"/>
        </w:rPr>
      </w:pPr>
      <w:r>
        <w:rPr>
          <w:sz w:val="24"/>
          <w:szCs w:val="32"/>
        </w:rPr>
        <w:t>采用柔性材料根据复杂工艺一次性浇注成型，具有柔性好、环境适应能力强、寿命长、可靠性高等特点，可通过压力传感实时控制抓手力度，尤其适用于易损产品的抓取。</w:t>
      </w:r>
    </w:p>
    <w:p w14:paraId="33E711B7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、视觉模块与烤盘旋转机构：</w:t>
      </w:r>
    </w:p>
    <w:p w14:paraId="429F6023" w14:textId="77777777" w:rsidR="00333C04" w:rsidRDefault="00DF21C7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高效稳定，旋转稳定，可靠耐用</w:t>
      </w:r>
    </w:p>
    <w:p w14:paraId="77380391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5</w:t>
      </w:r>
      <w:r>
        <w:rPr>
          <w:rFonts w:hint="eastAsia"/>
          <w:sz w:val="28"/>
          <w:szCs w:val="36"/>
        </w:rPr>
        <w:t>、输送带（皮带；链板；辊筒）：</w:t>
      </w:r>
    </w:p>
    <w:p w14:paraId="3AEDBE3F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.1</w:t>
      </w:r>
      <w:r>
        <w:rPr>
          <w:rFonts w:asciiTheme="minorEastAsia" w:hAnsiTheme="minorEastAsia" w:cstheme="minorEastAsia" w:hint="eastAsia"/>
          <w:sz w:val="24"/>
        </w:rPr>
        <w:t>：皮带选用食品级</w:t>
      </w:r>
      <w:r>
        <w:rPr>
          <w:rFonts w:asciiTheme="minorEastAsia" w:hAnsiTheme="minorEastAsia" w:cstheme="minorEastAsia" w:hint="eastAsia"/>
          <w:sz w:val="24"/>
        </w:rPr>
        <w:t>PU</w:t>
      </w:r>
      <w:r>
        <w:rPr>
          <w:rFonts w:asciiTheme="minorEastAsia" w:hAnsiTheme="minorEastAsia" w:cstheme="minorEastAsia" w:hint="eastAsia"/>
          <w:sz w:val="24"/>
        </w:rPr>
        <w:t>材料，通过</w:t>
      </w:r>
      <w:r>
        <w:rPr>
          <w:rFonts w:asciiTheme="minorEastAsia" w:hAnsiTheme="minorEastAsia" w:cstheme="minorEastAsia" w:hint="eastAsia"/>
          <w:sz w:val="24"/>
        </w:rPr>
        <w:t>FDA</w:t>
      </w:r>
      <w:r>
        <w:rPr>
          <w:rFonts w:asciiTheme="minorEastAsia" w:hAnsiTheme="minorEastAsia" w:cstheme="minorEastAsia" w:hint="eastAsia"/>
          <w:sz w:val="24"/>
        </w:rPr>
        <w:t>认证</w:t>
      </w:r>
    </w:p>
    <w:p w14:paraId="4DA8585E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.2</w:t>
      </w:r>
      <w:r>
        <w:rPr>
          <w:rFonts w:asciiTheme="minorEastAsia" w:hAnsiTheme="minorEastAsia" w:cstheme="minorEastAsia" w:hint="eastAsia"/>
          <w:sz w:val="24"/>
        </w:rPr>
        <w:t>：线体支撑架和两侧边防护挡板均采用</w:t>
      </w:r>
      <w:r>
        <w:rPr>
          <w:rFonts w:asciiTheme="minorEastAsia" w:hAnsiTheme="minorEastAsia" w:cstheme="minorEastAsia" w:hint="eastAsia"/>
          <w:sz w:val="24"/>
        </w:rPr>
        <w:t>304</w:t>
      </w:r>
      <w:r>
        <w:rPr>
          <w:rFonts w:asciiTheme="minorEastAsia" w:hAnsiTheme="minorEastAsia" w:cstheme="minorEastAsia" w:hint="eastAsia"/>
          <w:sz w:val="24"/>
        </w:rPr>
        <w:t>不锈钢制作</w:t>
      </w:r>
    </w:p>
    <w:p w14:paraId="4E52F40D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.3</w:t>
      </w:r>
      <w:r>
        <w:rPr>
          <w:rFonts w:asciiTheme="minorEastAsia" w:hAnsiTheme="minorEastAsia" w:cstheme="minorEastAsia" w:hint="eastAsia"/>
          <w:sz w:val="24"/>
        </w:rPr>
        <w:t>：链条节距：</w:t>
      </w:r>
      <w:r>
        <w:rPr>
          <w:rFonts w:asciiTheme="minorEastAsia" w:hAnsiTheme="minorEastAsia" w:cstheme="minorEastAsia" w:hint="eastAsia"/>
          <w:sz w:val="24"/>
        </w:rPr>
        <w:t>25.4mm~203.2mm</w:t>
      </w:r>
    </w:p>
    <w:p w14:paraId="5F6971C2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.4</w:t>
      </w:r>
      <w:r>
        <w:rPr>
          <w:rFonts w:asciiTheme="minorEastAsia" w:hAnsiTheme="minorEastAsia" w:cstheme="minorEastAsia" w:hint="eastAsia"/>
          <w:sz w:val="24"/>
        </w:rPr>
        <w:t>：</w:t>
      </w:r>
      <w:proofErr w:type="gramStart"/>
      <w:r>
        <w:rPr>
          <w:rFonts w:asciiTheme="minorEastAsia" w:hAnsiTheme="minorEastAsia" w:cstheme="minorEastAsia" w:hint="eastAsia"/>
          <w:sz w:val="24"/>
        </w:rPr>
        <w:t>板链输送机</w:t>
      </w:r>
      <w:proofErr w:type="gramEnd"/>
      <w:r>
        <w:rPr>
          <w:rFonts w:asciiTheme="minorEastAsia" w:hAnsiTheme="minorEastAsia" w:cstheme="minorEastAsia" w:hint="eastAsia"/>
          <w:sz w:val="24"/>
        </w:rPr>
        <w:t>宽度：</w:t>
      </w:r>
      <w:r>
        <w:rPr>
          <w:rFonts w:asciiTheme="minorEastAsia" w:hAnsiTheme="minorEastAsia" w:cstheme="minorEastAsia" w:hint="eastAsia"/>
          <w:sz w:val="24"/>
        </w:rPr>
        <w:t>200mm~800mm(</w:t>
      </w:r>
      <w:r>
        <w:rPr>
          <w:rFonts w:asciiTheme="minorEastAsia" w:hAnsiTheme="minorEastAsia" w:cstheme="minorEastAsia" w:hint="eastAsia"/>
          <w:sz w:val="24"/>
        </w:rPr>
        <w:t>宽度超过</w:t>
      </w:r>
      <w:r>
        <w:rPr>
          <w:rFonts w:asciiTheme="minorEastAsia" w:hAnsiTheme="minorEastAsia" w:cstheme="minorEastAsia" w:hint="eastAsia"/>
          <w:sz w:val="24"/>
        </w:rPr>
        <w:t>800</w:t>
      </w:r>
      <w:r>
        <w:rPr>
          <w:rFonts w:asciiTheme="minorEastAsia" w:hAnsiTheme="minorEastAsia" w:cstheme="minorEastAsia" w:hint="eastAsia"/>
          <w:sz w:val="24"/>
        </w:rPr>
        <w:t>时，可用双板</w:t>
      </w:r>
      <w:proofErr w:type="gramStart"/>
      <w:r>
        <w:rPr>
          <w:rFonts w:asciiTheme="minorEastAsia" w:hAnsiTheme="minorEastAsia" w:cstheme="minorEastAsia" w:hint="eastAsia"/>
          <w:sz w:val="24"/>
        </w:rPr>
        <w:t>链结构</w:t>
      </w:r>
      <w:proofErr w:type="gramEnd"/>
      <w:r>
        <w:rPr>
          <w:rFonts w:asciiTheme="minorEastAsia" w:hAnsiTheme="minorEastAsia" w:cstheme="minorEastAsia" w:hint="eastAsia"/>
          <w:sz w:val="24"/>
        </w:rPr>
        <w:t>)</w:t>
      </w:r>
    </w:p>
    <w:p w14:paraId="6B3E13EA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.5</w:t>
      </w:r>
      <w:r>
        <w:rPr>
          <w:rFonts w:asciiTheme="minorEastAsia" w:hAnsiTheme="minorEastAsia" w:cstheme="minorEastAsia" w:hint="eastAsia"/>
          <w:sz w:val="24"/>
        </w:rPr>
        <w:t>：输送物品最大重量：</w:t>
      </w:r>
      <w:r>
        <w:rPr>
          <w:rFonts w:asciiTheme="minorEastAsia" w:hAnsiTheme="minorEastAsia" w:cstheme="minorEastAsia" w:hint="eastAsia"/>
          <w:sz w:val="24"/>
        </w:rPr>
        <w:t>800kg/m2</w:t>
      </w:r>
    </w:p>
    <w:p w14:paraId="478EDC30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.6</w:t>
      </w:r>
      <w:r>
        <w:rPr>
          <w:rFonts w:asciiTheme="minorEastAsia" w:hAnsiTheme="minorEastAsia" w:cstheme="minorEastAsia" w:hint="eastAsia"/>
          <w:sz w:val="24"/>
        </w:rPr>
        <w:t>：动力部分：</w:t>
      </w:r>
      <w:r>
        <w:rPr>
          <w:rFonts w:asciiTheme="minorEastAsia" w:hAnsiTheme="minorEastAsia" w:cstheme="minorEastAsia" w:hint="eastAsia"/>
          <w:sz w:val="24"/>
        </w:rPr>
        <w:t>SEW</w:t>
      </w:r>
      <w:r>
        <w:rPr>
          <w:rFonts w:asciiTheme="minorEastAsia" w:hAnsiTheme="minorEastAsia" w:cstheme="minorEastAsia" w:hint="eastAsia"/>
          <w:sz w:val="24"/>
        </w:rPr>
        <w:t>电机配连体减速箱</w:t>
      </w:r>
    </w:p>
    <w:p w14:paraId="4EA1F1BB" w14:textId="77777777" w:rsidR="00333C04" w:rsidRDefault="00DF21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.7</w:t>
      </w:r>
      <w:r>
        <w:rPr>
          <w:rFonts w:asciiTheme="minorEastAsia" w:hAnsiTheme="minorEastAsia" w:cstheme="minorEastAsia" w:hint="eastAsia"/>
          <w:sz w:val="24"/>
        </w:rPr>
        <w:t>：线体支撑架和两侧边防护挡板均采用</w:t>
      </w:r>
      <w:r>
        <w:rPr>
          <w:rFonts w:asciiTheme="minorEastAsia" w:hAnsiTheme="minorEastAsia" w:cstheme="minorEastAsia" w:hint="eastAsia"/>
          <w:sz w:val="24"/>
        </w:rPr>
        <w:t>304</w:t>
      </w:r>
      <w:r>
        <w:rPr>
          <w:rFonts w:asciiTheme="minorEastAsia" w:hAnsiTheme="minorEastAsia" w:cstheme="minorEastAsia" w:hint="eastAsia"/>
          <w:sz w:val="24"/>
        </w:rPr>
        <w:t>不锈钢板制作，滚筒采用φ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不锈钢动力滚筒，间距</w:t>
      </w:r>
      <w:r>
        <w:rPr>
          <w:rFonts w:asciiTheme="minorEastAsia" w:hAnsiTheme="minorEastAsia" w:cstheme="minorEastAsia" w:hint="eastAsia"/>
          <w:sz w:val="24"/>
        </w:rPr>
        <w:t>75mm</w:t>
      </w:r>
    </w:p>
    <w:p w14:paraId="35C37A09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、操作面板：</w:t>
      </w:r>
    </w:p>
    <w:p w14:paraId="272D82B6" w14:textId="77777777" w:rsidR="00333C04" w:rsidRDefault="00DF21C7">
      <w:pPr>
        <w:rPr>
          <w:sz w:val="24"/>
          <w:szCs w:val="32"/>
        </w:rPr>
      </w:pPr>
      <w:r>
        <w:rPr>
          <w:sz w:val="24"/>
          <w:szCs w:val="32"/>
        </w:rPr>
        <w:t>简体中文显示，具有集成控制、操作简单、容易理解、操作安全的特性。</w:t>
      </w:r>
    </w:p>
    <w:p w14:paraId="17FC58FC" w14:textId="77777777" w:rsidR="00333C04" w:rsidRDefault="00DF21C7">
      <w:pPr>
        <w:rPr>
          <w:sz w:val="24"/>
          <w:szCs w:val="32"/>
        </w:rPr>
      </w:pPr>
      <w:r>
        <w:rPr>
          <w:sz w:val="24"/>
          <w:szCs w:val="32"/>
        </w:rPr>
        <w:t>系统具有登录、操作记录、切换产品、调整生产参数、统计生产数据等功能。</w:t>
      </w:r>
    </w:p>
    <w:p w14:paraId="46EE7F5B" w14:textId="77777777" w:rsidR="00333C04" w:rsidRDefault="00DF21C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7</w:t>
      </w:r>
      <w:r>
        <w:rPr>
          <w:rFonts w:hint="eastAsia"/>
          <w:sz w:val="28"/>
          <w:szCs w:val="36"/>
        </w:rPr>
        <w:t>、电元器件：</w:t>
      </w:r>
    </w:p>
    <w:p w14:paraId="4698AEA9" w14:textId="77777777" w:rsidR="00333C04" w:rsidRDefault="00DF21C7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一线品牌</w:t>
      </w:r>
    </w:p>
    <w:p w14:paraId="49DD5720" w14:textId="77777777" w:rsidR="00333C04" w:rsidRDefault="00333C04">
      <w:pPr>
        <w:rPr>
          <w:sz w:val="32"/>
          <w:szCs w:val="40"/>
        </w:rPr>
      </w:pPr>
    </w:p>
    <w:sectPr w:rsidR="00333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EACA901"/>
    <w:multiLevelType w:val="singleLevel"/>
    <w:tmpl w:val="AEACA90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C2B123F"/>
    <w:multiLevelType w:val="singleLevel"/>
    <w:tmpl w:val="4C2B123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5E1"/>
    <w:rsid w:val="00220802"/>
    <w:rsid w:val="002833A0"/>
    <w:rsid w:val="00333C04"/>
    <w:rsid w:val="003C55E1"/>
    <w:rsid w:val="007A3D58"/>
    <w:rsid w:val="009B4860"/>
    <w:rsid w:val="00A12DFC"/>
    <w:rsid w:val="00CB76F8"/>
    <w:rsid w:val="00DF21C7"/>
    <w:rsid w:val="00EF7C31"/>
    <w:rsid w:val="015A11A1"/>
    <w:rsid w:val="02633E87"/>
    <w:rsid w:val="02D24034"/>
    <w:rsid w:val="08917985"/>
    <w:rsid w:val="09745C26"/>
    <w:rsid w:val="0D7F05AD"/>
    <w:rsid w:val="0DBF48C3"/>
    <w:rsid w:val="0E1C284A"/>
    <w:rsid w:val="0E405C61"/>
    <w:rsid w:val="0EE06893"/>
    <w:rsid w:val="10773788"/>
    <w:rsid w:val="10FF0BB6"/>
    <w:rsid w:val="113C127A"/>
    <w:rsid w:val="1629339F"/>
    <w:rsid w:val="16594F85"/>
    <w:rsid w:val="176A6A91"/>
    <w:rsid w:val="18443939"/>
    <w:rsid w:val="184E44C0"/>
    <w:rsid w:val="192B07BB"/>
    <w:rsid w:val="1E0D0918"/>
    <w:rsid w:val="1F767AE7"/>
    <w:rsid w:val="26015A6B"/>
    <w:rsid w:val="279A4F9C"/>
    <w:rsid w:val="29441DAA"/>
    <w:rsid w:val="29561ABC"/>
    <w:rsid w:val="2B1B1BC2"/>
    <w:rsid w:val="2D996385"/>
    <w:rsid w:val="2E4E42C2"/>
    <w:rsid w:val="2E8D317C"/>
    <w:rsid w:val="30090D13"/>
    <w:rsid w:val="303024C6"/>
    <w:rsid w:val="303E1D49"/>
    <w:rsid w:val="30E87FF5"/>
    <w:rsid w:val="323247F0"/>
    <w:rsid w:val="34712F0B"/>
    <w:rsid w:val="38487587"/>
    <w:rsid w:val="387A28C1"/>
    <w:rsid w:val="3992282E"/>
    <w:rsid w:val="3EA17D1B"/>
    <w:rsid w:val="43492AA4"/>
    <w:rsid w:val="43AF165B"/>
    <w:rsid w:val="454D062B"/>
    <w:rsid w:val="4614292E"/>
    <w:rsid w:val="46F61704"/>
    <w:rsid w:val="4940032A"/>
    <w:rsid w:val="5160356A"/>
    <w:rsid w:val="531471B3"/>
    <w:rsid w:val="53EE4239"/>
    <w:rsid w:val="56406CCD"/>
    <w:rsid w:val="58AE19F5"/>
    <w:rsid w:val="594B2AC5"/>
    <w:rsid w:val="59812715"/>
    <w:rsid w:val="5A8532D1"/>
    <w:rsid w:val="5BB3002F"/>
    <w:rsid w:val="5C5F681F"/>
    <w:rsid w:val="5E34712A"/>
    <w:rsid w:val="609A6ECC"/>
    <w:rsid w:val="623D6718"/>
    <w:rsid w:val="62B10010"/>
    <w:rsid w:val="646915E0"/>
    <w:rsid w:val="64E451A8"/>
    <w:rsid w:val="65C771F7"/>
    <w:rsid w:val="67F653EF"/>
    <w:rsid w:val="6AAC1AA5"/>
    <w:rsid w:val="70A97EA2"/>
    <w:rsid w:val="748A30BA"/>
    <w:rsid w:val="7915719A"/>
    <w:rsid w:val="79913419"/>
    <w:rsid w:val="7B8C43A6"/>
    <w:rsid w:val="7C8E23C7"/>
    <w:rsid w:val="7F59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1B51A3"/>
  <w15:docId w15:val="{1288C5F3-6422-4168-B94B-7F8DB80B4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kern w:val="44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239</Characters>
  <Application>Microsoft Office Word</Application>
  <DocSecurity>0</DocSecurity>
  <Lines>1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DELL</cp:lastModifiedBy>
  <cp:revision>6</cp:revision>
  <dcterms:created xsi:type="dcterms:W3CDTF">2019-10-14T07:48:00Z</dcterms:created>
  <dcterms:modified xsi:type="dcterms:W3CDTF">2021-02-08T08:05:00Z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